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E921B" w14:textId="77777777" w:rsidR="006675F9" w:rsidRDefault="006675F9">
      <w:pPr>
        <w:rPr>
          <w:sz w:val="20"/>
          <w:szCs w:val="20"/>
        </w:rPr>
        <w:sectPr w:rsidR="006675F9" w:rsidSect="00211CD9">
          <w:headerReference w:type="default" r:id="rId8"/>
          <w:footerReference w:type="default" r:id="rId9"/>
          <w:pgSz w:w="12240" w:h="15840"/>
          <w:pgMar w:top="1440" w:right="1440" w:bottom="1440" w:left="1440" w:header="720" w:footer="720" w:gutter="0"/>
          <w:pgNumType w:start="1"/>
          <w:cols w:num="2" w:space="720"/>
          <w:docGrid w:linePitch="360"/>
        </w:sectPr>
      </w:pPr>
      <w:bookmarkStart w:id="2" w:name="_GoBack"/>
      <w:bookmarkEnd w:id="2"/>
    </w:p>
    <w:p w14:paraId="5AC33F1F" w14:textId="01F7A474" w:rsidR="00211CD9" w:rsidRDefault="00211CD9" w:rsidP="00211CD9">
      <w:pPr>
        <w:jc w:val="center"/>
        <w:rPr>
          <w:b/>
          <w:sz w:val="20"/>
          <w:szCs w:val="20"/>
        </w:rPr>
        <w:sectPr w:rsidR="00211CD9" w:rsidSect="00602644">
          <w:type w:val="continuous"/>
          <w:pgSz w:w="12240" w:h="15840"/>
          <w:pgMar w:top="1440" w:right="1440" w:bottom="1440" w:left="1440" w:header="720" w:footer="720" w:gutter="0"/>
          <w:cols w:num="2" w:space="720"/>
          <w:docGrid w:linePitch="360"/>
        </w:sectPr>
      </w:pPr>
    </w:p>
    <w:p w14:paraId="2213C88D" w14:textId="77777777" w:rsidR="007D0DE2" w:rsidRDefault="007D0DE2" w:rsidP="00211CD9">
      <w:pPr>
        <w:jc w:val="center"/>
        <w:rPr>
          <w:b/>
          <w:sz w:val="52"/>
          <w:szCs w:val="20"/>
        </w:rPr>
      </w:pPr>
    </w:p>
    <w:p w14:paraId="480FBC4C" w14:textId="43AEC04B" w:rsidR="007D0DE2" w:rsidRDefault="007D0DE2" w:rsidP="00211CD9">
      <w:pPr>
        <w:jc w:val="center"/>
        <w:rPr>
          <w:b/>
          <w:sz w:val="52"/>
          <w:szCs w:val="20"/>
        </w:rPr>
      </w:pPr>
      <w:r>
        <w:rPr>
          <w:b/>
          <w:noProof/>
          <w:sz w:val="52"/>
          <w:szCs w:val="20"/>
        </w:rPr>
        <w:drawing>
          <wp:inline distT="0" distB="0" distL="0" distR="0" wp14:anchorId="1BC543B7" wp14:editId="0459C74C">
            <wp:extent cx="4061776" cy="19276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35520"/>
                    <a:stretch/>
                  </pic:blipFill>
                  <pic:spPr bwMode="auto">
                    <a:xfrm>
                      <a:off x="0" y="0"/>
                      <a:ext cx="4072826" cy="1932940"/>
                    </a:xfrm>
                    <a:prstGeom prst="rect">
                      <a:avLst/>
                    </a:prstGeom>
                    <a:noFill/>
                    <a:ln>
                      <a:noFill/>
                    </a:ln>
                    <a:extLst>
                      <a:ext uri="{53640926-AAD7-44D8-BBD7-CCE9431645EC}">
                        <a14:shadowObscured xmlns:a14="http://schemas.microsoft.com/office/drawing/2010/main"/>
                      </a:ext>
                    </a:extLst>
                  </pic:spPr>
                </pic:pic>
              </a:graphicData>
            </a:graphic>
          </wp:inline>
        </w:drawing>
      </w:r>
    </w:p>
    <w:p w14:paraId="3EB55BEF" w14:textId="79C7BC0E" w:rsidR="00211CD9" w:rsidRPr="00211CD9" w:rsidRDefault="00211CD9" w:rsidP="00211CD9">
      <w:pPr>
        <w:jc w:val="center"/>
        <w:rPr>
          <w:b/>
          <w:sz w:val="52"/>
          <w:szCs w:val="20"/>
        </w:rPr>
      </w:pPr>
      <w:r w:rsidRPr="00211CD9">
        <w:rPr>
          <w:b/>
          <w:sz w:val="52"/>
          <w:szCs w:val="20"/>
        </w:rPr>
        <w:t xml:space="preserve">AdWheel Award Submission – </w:t>
      </w:r>
    </w:p>
    <w:p w14:paraId="5541AA05" w14:textId="77777777" w:rsidR="00211CD9" w:rsidRDefault="00211CD9" w:rsidP="00211CD9">
      <w:pPr>
        <w:jc w:val="center"/>
        <w:rPr>
          <w:b/>
          <w:sz w:val="52"/>
          <w:szCs w:val="20"/>
        </w:rPr>
      </w:pPr>
      <w:r w:rsidRPr="00211CD9">
        <w:rPr>
          <w:b/>
          <w:sz w:val="52"/>
          <w:szCs w:val="20"/>
        </w:rPr>
        <w:t xml:space="preserve">State Road and Tollway Authority </w:t>
      </w:r>
    </w:p>
    <w:p w14:paraId="5C701773" w14:textId="6971FE9D" w:rsidR="00211CD9" w:rsidRPr="00211CD9" w:rsidRDefault="00211CD9" w:rsidP="00211CD9">
      <w:pPr>
        <w:jc w:val="center"/>
        <w:rPr>
          <w:b/>
          <w:sz w:val="52"/>
          <w:szCs w:val="20"/>
        </w:rPr>
      </w:pPr>
      <w:r w:rsidRPr="00211CD9">
        <w:rPr>
          <w:b/>
          <w:sz w:val="52"/>
          <w:szCs w:val="20"/>
        </w:rPr>
        <w:t>(Peach Pass)</w:t>
      </w:r>
    </w:p>
    <w:p w14:paraId="3BF6B12B" w14:textId="77777777" w:rsidR="00211CD9" w:rsidRPr="00211CD9" w:rsidRDefault="00211CD9" w:rsidP="00211CD9">
      <w:pPr>
        <w:jc w:val="center"/>
        <w:rPr>
          <w:b/>
          <w:sz w:val="52"/>
          <w:szCs w:val="20"/>
        </w:rPr>
      </w:pPr>
      <w:r w:rsidRPr="00211CD9">
        <w:rPr>
          <w:b/>
          <w:sz w:val="52"/>
          <w:szCs w:val="20"/>
        </w:rPr>
        <w:t xml:space="preserve">Best Marketing and Communications to Increase Ridership or Sales: </w:t>
      </w:r>
    </w:p>
    <w:p w14:paraId="12BF4CFD" w14:textId="10139D5B" w:rsidR="00454EF1" w:rsidRDefault="00211CD9" w:rsidP="00211CD9">
      <w:pPr>
        <w:jc w:val="center"/>
        <w:rPr>
          <w:b/>
          <w:sz w:val="52"/>
          <w:szCs w:val="20"/>
        </w:rPr>
      </w:pPr>
      <w:r w:rsidRPr="00211CD9">
        <w:rPr>
          <w:b/>
          <w:sz w:val="52"/>
          <w:szCs w:val="20"/>
        </w:rPr>
        <w:t>Comprehensive Campaign</w:t>
      </w:r>
    </w:p>
    <w:p w14:paraId="5B88545E" w14:textId="18198FB7" w:rsidR="00211CD9" w:rsidRDefault="00211CD9" w:rsidP="00211CD9">
      <w:pPr>
        <w:jc w:val="center"/>
        <w:rPr>
          <w:b/>
          <w:sz w:val="52"/>
          <w:szCs w:val="20"/>
        </w:rPr>
      </w:pPr>
    </w:p>
    <w:p w14:paraId="27AB12BC" w14:textId="76244B84" w:rsidR="00211CD9" w:rsidRPr="00211CD9" w:rsidRDefault="00211CD9" w:rsidP="00211CD9">
      <w:pPr>
        <w:jc w:val="center"/>
        <w:rPr>
          <w:b/>
          <w:sz w:val="52"/>
          <w:szCs w:val="20"/>
        </w:rPr>
      </w:pPr>
      <w:r>
        <w:rPr>
          <w:b/>
          <w:sz w:val="52"/>
          <w:szCs w:val="20"/>
        </w:rPr>
        <w:t>November 21, 2018</w:t>
      </w:r>
    </w:p>
    <w:p w14:paraId="74DE5C8D" w14:textId="77777777" w:rsidR="00211CD9" w:rsidRPr="00211CD9" w:rsidRDefault="00211CD9">
      <w:pPr>
        <w:rPr>
          <w:b/>
          <w:sz w:val="52"/>
          <w:szCs w:val="20"/>
        </w:rPr>
        <w:sectPr w:rsidR="00211CD9" w:rsidRPr="00211CD9" w:rsidSect="00211CD9">
          <w:type w:val="continuous"/>
          <w:pgSz w:w="12240" w:h="15840"/>
          <w:pgMar w:top="1440" w:right="1440" w:bottom="1440" w:left="1440" w:header="720" w:footer="720" w:gutter="0"/>
          <w:cols w:space="720"/>
          <w:docGrid w:linePitch="360"/>
        </w:sectPr>
      </w:pPr>
    </w:p>
    <w:p w14:paraId="28BF09C2" w14:textId="0F596E05" w:rsidR="00211CD9" w:rsidRPr="00211CD9" w:rsidRDefault="00211CD9">
      <w:pPr>
        <w:rPr>
          <w:b/>
          <w:sz w:val="52"/>
          <w:szCs w:val="20"/>
        </w:rPr>
      </w:pPr>
      <w:r w:rsidRPr="00211CD9">
        <w:rPr>
          <w:b/>
          <w:sz w:val="52"/>
          <w:szCs w:val="20"/>
        </w:rPr>
        <w:br w:type="page"/>
      </w:r>
    </w:p>
    <w:p w14:paraId="5EA5D6CD" w14:textId="77777777" w:rsidR="00454EF1" w:rsidRDefault="00454EF1">
      <w:pPr>
        <w:rPr>
          <w:b/>
          <w:sz w:val="20"/>
          <w:szCs w:val="20"/>
        </w:rPr>
      </w:pPr>
    </w:p>
    <w:p w14:paraId="11B0735C" w14:textId="5BD6F212" w:rsidR="00602644" w:rsidRPr="00602644" w:rsidRDefault="00454EF1" w:rsidP="00602644">
      <w:pPr>
        <w:rPr>
          <w:sz w:val="20"/>
          <w:szCs w:val="20"/>
        </w:rPr>
      </w:pPr>
      <w:r>
        <w:rPr>
          <w:b/>
          <w:sz w:val="20"/>
          <w:szCs w:val="20"/>
        </w:rPr>
        <w:t>T</w:t>
      </w:r>
      <w:r w:rsidR="00602644" w:rsidRPr="00602644">
        <w:rPr>
          <w:b/>
          <w:sz w:val="20"/>
          <w:szCs w:val="20"/>
        </w:rPr>
        <w:t>arget Audience:</w:t>
      </w:r>
      <w:r w:rsidR="00602644" w:rsidRPr="00602644">
        <w:rPr>
          <w:sz w:val="20"/>
          <w:szCs w:val="20"/>
        </w:rPr>
        <w:t xml:space="preserve">  Commuters living, working, visiting in the Northwest Corridor (NWC) area of Metro Atlanta which includes the counties of Cobb, Cherokee, Bartow, Douglas and Fulton.</w:t>
      </w:r>
    </w:p>
    <w:p w14:paraId="39465069" w14:textId="77777777" w:rsidR="00602644" w:rsidRPr="00602644" w:rsidRDefault="00602644" w:rsidP="00602644">
      <w:pPr>
        <w:rPr>
          <w:sz w:val="20"/>
          <w:szCs w:val="20"/>
        </w:rPr>
      </w:pPr>
      <w:r w:rsidRPr="00602644">
        <w:rPr>
          <w:noProof/>
          <w:sz w:val="20"/>
          <w:szCs w:val="20"/>
        </w:rPr>
        <w:drawing>
          <wp:anchor distT="0" distB="0" distL="114300" distR="114300" simplePos="0" relativeHeight="251659264" behindDoc="1" locked="0" layoutInCell="1" allowOverlap="1" wp14:anchorId="038C1E4D" wp14:editId="317333A2">
            <wp:simplePos x="0" y="0"/>
            <wp:positionH relativeFrom="column">
              <wp:posOffset>1930400</wp:posOffset>
            </wp:positionH>
            <wp:positionV relativeFrom="paragraph">
              <wp:posOffset>1143635</wp:posOffset>
            </wp:positionV>
            <wp:extent cx="2207895" cy="3238500"/>
            <wp:effectExtent l="133350" t="114300" r="116205" b="152400"/>
            <wp:wrapSquare wrapText="bothSides"/>
            <wp:docPr id="67" name="Picture 6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TA-NWC-Map-for-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7895" cy="323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02644">
        <w:rPr>
          <w:b/>
          <w:sz w:val="20"/>
          <w:szCs w:val="20"/>
        </w:rPr>
        <w:t>Situation Challenge:</w:t>
      </w:r>
      <w:r w:rsidRPr="00602644">
        <w:rPr>
          <w:sz w:val="20"/>
          <w:szCs w:val="20"/>
        </w:rPr>
        <w:t xml:space="preserve">  Like many municipalities across the United States, Metro Atlanta, Georgia continues to grow both in population size and traffic congestion despite ongoing efforts by government, businesses and organizations to alleviate commute times for both city and suburban residents.</w:t>
      </w:r>
    </w:p>
    <w:p w14:paraId="5987AAA1" w14:textId="77777777" w:rsidR="00602644" w:rsidRPr="00602644" w:rsidRDefault="00602644" w:rsidP="00602644">
      <w:pPr>
        <w:rPr>
          <w:sz w:val="20"/>
          <w:szCs w:val="20"/>
        </w:rPr>
      </w:pPr>
      <w:r w:rsidRPr="00602644">
        <w:rPr>
          <w:sz w:val="20"/>
          <w:szCs w:val="20"/>
        </w:rPr>
        <w:t>In particular, the Northwest Corridor along Interstate 75 North and Interstate 575 with its surrounding communities have seen unprecedent growth in business and housing development pushing demand for innovative approaches to make commuting easier.</w:t>
      </w:r>
    </w:p>
    <w:p w14:paraId="44A9BE33" w14:textId="77777777" w:rsidR="00602644" w:rsidRPr="00602644" w:rsidRDefault="00602644" w:rsidP="00602644">
      <w:pPr>
        <w:rPr>
          <w:sz w:val="20"/>
          <w:szCs w:val="20"/>
        </w:rPr>
      </w:pPr>
      <w:r w:rsidRPr="00602644">
        <w:rPr>
          <w:sz w:val="20"/>
          <w:szCs w:val="20"/>
        </w:rPr>
        <w:t>The State Road and Tollway Authority, in partnership with the Georgia Department of Transportation, developed a comprehensive marketing and education outreach campaign across the region promoting Peach Pass usage.</w:t>
      </w:r>
    </w:p>
    <w:p w14:paraId="3EF290F4" w14:textId="77777777" w:rsidR="00602644" w:rsidRPr="00602644" w:rsidRDefault="00602644" w:rsidP="00602644">
      <w:pPr>
        <w:rPr>
          <w:sz w:val="20"/>
          <w:szCs w:val="20"/>
        </w:rPr>
      </w:pPr>
      <w:r w:rsidRPr="00602644">
        <w:rPr>
          <w:sz w:val="20"/>
          <w:szCs w:val="20"/>
        </w:rPr>
        <w:t>Marketing tactics included Print, Broadcast, Social &amp; Outdoor media including numerous outreach initiatives to support registration and sales.</w:t>
      </w:r>
    </w:p>
    <w:p w14:paraId="7AAFC617" w14:textId="77777777" w:rsidR="00602644" w:rsidRPr="00602644" w:rsidRDefault="00602644" w:rsidP="00602644">
      <w:pPr>
        <w:rPr>
          <w:sz w:val="20"/>
          <w:szCs w:val="20"/>
        </w:rPr>
      </w:pPr>
      <w:r w:rsidRPr="00602644">
        <w:rPr>
          <w:b/>
          <w:sz w:val="20"/>
          <w:szCs w:val="20"/>
        </w:rPr>
        <w:t>Strategic Objective:</w:t>
      </w:r>
      <w:r w:rsidRPr="00602644">
        <w:rPr>
          <w:sz w:val="20"/>
          <w:szCs w:val="20"/>
        </w:rPr>
        <w:t xml:space="preserve">  To reduce traffic congestion along the Interstate 75 North and Interstate 575 corridor on its general-purpose lanes and provide more reliable trip times to users.  </w:t>
      </w:r>
    </w:p>
    <w:p w14:paraId="444F5E4F" w14:textId="77777777" w:rsidR="00602644" w:rsidRPr="00602644" w:rsidRDefault="00602644" w:rsidP="00602644">
      <w:pPr>
        <w:rPr>
          <w:sz w:val="20"/>
          <w:szCs w:val="20"/>
        </w:rPr>
      </w:pPr>
      <w:r w:rsidRPr="00602644">
        <w:rPr>
          <w:sz w:val="20"/>
          <w:szCs w:val="20"/>
        </w:rPr>
        <w:t>The organization strategic goals were threefold:</w:t>
      </w:r>
    </w:p>
    <w:p w14:paraId="33E1E394" w14:textId="77777777" w:rsidR="00602644" w:rsidRPr="00602644" w:rsidRDefault="00602644" w:rsidP="00602644">
      <w:pPr>
        <w:pStyle w:val="ListParagraph"/>
        <w:numPr>
          <w:ilvl w:val="0"/>
          <w:numId w:val="4"/>
        </w:numPr>
        <w:tabs>
          <w:tab w:val="left" w:pos="630"/>
        </w:tabs>
        <w:spacing w:after="0"/>
        <w:ind w:left="360"/>
        <w:rPr>
          <w:sz w:val="20"/>
          <w:szCs w:val="20"/>
        </w:rPr>
      </w:pPr>
      <w:r w:rsidRPr="00602644">
        <w:rPr>
          <w:sz w:val="20"/>
          <w:szCs w:val="20"/>
        </w:rPr>
        <w:t xml:space="preserve">Drive Peach Pass account registrations among motorists using NWC Express Lanes </w:t>
      </w:r>
    </w:p>
    <w:p w14:paraId="7BE4674C" w14:textId="77777777" w:rsidR="00602644" w:rsidRPr="00602644" w:rsidRDefault="00602644" w:rsidP="00602644">
      <w:pPr>
        <w:pStyle w:val="ListParagraph"/>
        <w:numPr>
          <w:ilvl w:val="0"/>
          <w:numId w:val="4"/>
        </w:numPr>
        <w:tabs>
          <w:tab w:val="left" w:pos="630"/>
        </w:tabs>
        <w:spacing w:after="0"/>
        <w:ind w:left="360"/>
        <w:rPr>
          <w:sz w:val="20"/>
          <w:szCs w:val="20"/>
        </w:rPr>
      </w:pPr>
      <w:r w:rsidRPr="00602644">
        <w:rPr>
          <w:sz w:val="20"/>
          <w:szCs w:val="20"/>
        </w:rPr>
        <w:t xml:space="preserve">Drive acceptance, adoption &amp; usage of NWC </w:t>
      </w:r>
    </w:p>
    <w:p w14:paraId="045BDA34" w14:textId="77777777" w:rsidR="00602644" w:rsidRPr="00602644" w:rsidRDefault="00602644" w:rsidP="00602644">
      <w:pPr>
        <w:pStyle w:val="ListParagraph"/>
        <w:numPr>
          <w:ilvl w:val="0"/>
          <w:numId w:val="4"/>
        </w:numPr>
        <w:tabs>
          <w:tab w:val="left" w:pos="630"/>
        </w:tabs>
        <w:spacing w:after="0"/>
        <w:ind w:left="360"/>
        <w:rPr>
          <w:sz w:val="20"/>
          <w:szCs w:val="20"/>
        </w:rPr>
      </w:pPr>
      <w:r w:rsidRPr="00602644">
        <w:rPr>
          <w:sz w:val="20"/>
          <w:szCs w:val="20"/>
        </w:rPr>
        <w:t>Increase the amount of Peach Pass statewide transponders to 75,000 and 25,000 for the NWC region</w:t>
      </w:r>
    </w:p>
    <w:p w14:paraId="26D68E08" w14:textId="77777777" w:rsidR="00211CD9" w:rsidRDefault="00211CD9" w:rsidP="00602644">
      <w:pPr>
        <w:rPr>
          <w:b/>
          <w:sz w:val="20"/>
          <w:szCs w:val="20"/>
        </w:rPr>
      </w:pPr>
    </w:p>
    <w:p w14:paraId="609B3D70" w14:textId="146CA3DA" w:rsidR="00602644" w:rsidRPr="00602644" w:rsidRDefault="00602644" w:rsidP="00602644">
      <w:pPr>
        <w:rPr>
          <w:sz w:val="20"/>
          <w:szCs w:val="20"/>
        </w:rPr>
      </w:pPr>
      <w:r w:rsidRPr="00602644">
        <w:rPr>
          <w:b/>
          <w:sz w:val="20"/>
          <w:szCs w:val="20"/>
        </w:rPr>
        <w:t xml:space="preserve">Results Impact:   </w:t>
      </w:r>
      <w:r w:rsidRPr="00602644">
        <w:rPr>
          <w:sz w:val="20"/>
          <w:szCs w:val="20"/>
        </w:rPr>
        <w:t>The NWC Express Lanes were launched on September 10, 2018 and have seen unprecedented commuter usage and support from businesses, local governments and commuters alike.</w:t>
      </w:r>
    </w:p>
    <w:p w14:paraId="3E90CE60" w14:textId="77777777" w:rsidR="00602644" w:rsidRPr="00602644" w:rsidRDefault="00602644" w:rsidP="00602644">
      <w:pPr>
        <w:rPr>
          <w:sz w:val="20"/>
          <w:szCs w:val="20"/>
        </w:rPr>
      </w:pPr>
      <w:r w:rsidRPr="00602644">
        <w:rPr>
          <w:sz w:val="20"/>
          <w:szCs w:val="20"/>
        </w:rPr>
        <w:t xml:space="preserve">SRTA achieved its strategic goal of 62,000 Peach Pass transponders statewide by August 2018 and as of November 20, 2018, current numbers were at 123,064 for Peach Pass transponders/tags and 78,370 in accounts. </w:t>
      </w:r>
    </w:p>
    <w:p w14:paraId="544A06CD" w14:textId="77777777" w:rsidR="00602644" w:rsidRPr="00602644" w:rsidRDefault="00602644" w:rsidP="00602644">
      <w:pPr>
        <w:rPr>
          <w:sz w:val="20"/>
          <w:szCs w:val="20"/>
        </w:rPr>
      </w:pPr>
      <w:r w:rsidRPr="00602644">
        <w:rPr>
          <w:sz w:val="20"/>
          <w:szCs w:val="20"/>
        </w:rPr>
        <w:t xml:space="preserve">SRTA also met and exceeded its original goal of 25,000 for the number of transponders in the Northwest Corridor region, starting July 1, 2017. As of October 2018, SRTA has generated 69, 434 transponders and 42,334 account so far. </w:t>
      </w:r>
    </w:p>
    <w:p w14:paraId="36F3BCB7" w14:textId="77777777" w:rsidR="00602644" w:rsidRPr="00602644" w:rsidRDefault="00602644" w:rsidP="00602644">
      <w:pPr>
        <w:rPr>
          <w:sz w:val="20"/>
          <w:szCs w:val="20"/>
        </w:rPr>
      </w:pPr>
      <w:r w:rsidRPr="00602644">
        <w:rPr>
          <w:sz w:val="20"/>
          <w:szCs w:val="20"/>
        </w:rPr>
        <w:t>As of November 2018, motorists took 471,550 trips on the Northwest Corridor during its first month of operation. Commuters are taking more than 20,000 trips on an average weekday.</w:t>
      </w:r>
    </w:p>
    <w:p w14:paraId="3F9B94F1" w14:textId="77777777" w:rsidR="00602644" w:rsidRPr="00602644" w:rsidRDefault="00602644" w:rsidP="00602644">
      <w:pPr>
        <w:rPr>
          <w:sz w:val="20"/>
          <w:szCs w:val="20"/>
        </w:rPr>
      </w:pPr>
      <w:r w:rsidRPr="00602644">
        <w:rPr>
          <w:b/>
          <w:sz w:val="20"/>
          <w:szCs w:val="20"/>
        </w:rPr>
        <w:t>Why Submit:</w:t>
      </w:r>
      <w:r w:rsidRPr="00602644">
        <w:rPr>
          <w:sz w:val="20"/>
          <w:szCs w:val="20"/>
        </w:rPr>
        <w:t xml:space="preserve">  The NWC project was recently named the No. 1 transportation project on Roads &amp; Bridges’ 2018 Top 10 Roads list.</w:t>
      </w:r>
    </w:p>
    <w:p w14:paraId="4EADC0EF" w14:textId="77777777" w:rsidR="00602644" w:rsidRPr="00602644" w:rsidRDefault="00602644" w:rsidP="00602644">
      <w:pPr>
        <w:rPr>
          <w:sz w:val="20"/>
          <w:szCs w:val="20"/>
        </w:rPr>
      </w:pPr>
      <w:r w:rsidRPr="00602644">
        <w:rPr>
          <w:sz w:val="20"/>
          <w:szCs w:val="20"/>
        </w:rPr>
        <w:t>Additionally, the SRTA marketing and outreach campaign has helped to drive and exceed Peach Pass account registrations goals, increase usage &amp; acceptance of the express lanes along the Interstate 75 North corridor and provided commuters with improved options to commute to and from work.</w:t>
      </w:r>
    </w:p>
    <w:p w14:paraId="7ACF736D" w14:textId="77777777" w:rsidR="00602644" w:rsidRPr="00602644" w:rsidRDefault="00602644" w:rsidP="00602644">
      <w:r w:rsidRPr="00602644">
        <w:rPr>
          <w:sz w:val="20"/>
          <w:szCs w:val="20"/>
        </w:rPr>
        <w:t>As the largest transportation project in Georgia history, we believe our successful Marketing and Outreach campaign to promote and educate commuters along the 30-mile-long NWC Express Lanes is worthy of recognition by APTA and its members.</w:t>
      </w:r>
    </w:p>
    <w:p w14:paraId="2173372B" w14:textId="77777777" w:rsidR="00602644" w:rsidRPr="00602644" w:rsidRDefault="00602644">
      <w:pPr>
        <w:rPr>
          <w:b/>
          <w:sz w:val="24"/>
          <w:szCs w:val="20"/>
        </w:rPr>
        <w:sectPr w:rsidR="00602644" w:rsidRPr="00602644" w:rsidSect="00602644">
          <w:type w:val="continuous"/>
          <w:pgSz w:w="12240" w:h="15840"/>
          <w:pgMar w:top="1440" w:right="1440" w:bottom="1440" w:left="1440" w:header="720" w:footer="720" w:gutter="0"/>
          <w:cols w:num="2" w:space="720"/>
          <w:docGrid w:linePitch="360"/>
        </w:sectPr>
      </w:pPr>
    </w:p>
    <w:p w14:paraId="08C0C62C" w14:textId="77777777" w:rsidR="00602644" w:rsidRDefault="00602644">
      <w:pPr>
        <w:rPr>
          <w:b/>
          <w:sz w:val="20"/>
          <w:szCs w:val="20"/>
        </w:rPr>
      </w:pPr>
    </w:p>
    <w:p w14:paraId="083E3418" w14:textId="7FF58373" w:rsidR="00EF768C" w:rsidRPr="00EF768C" w:rsidRDefault="00EF768C">
      <w:pPr>
        <w:rPr>
          <w:b/>
          <w:sz w:val="20"/>
          <w:szCs w:val="20"/>
        </w:rPr>
      </w:pPr>
      <w:r>
        <w:rPr>
          <w:b/>
          <w:sz w:val="20"/>
          <w:szCs w:val="20"/>
        </w:rPr>
        <w:t xml:space="preserve">NWC </w:t>
      </w:r>
      <w:r w:rsidRPr="00EF768C">
        <w:rPr>
          <w:b/>
          <w:sz w:val="20"/>
          <w:szCs w:val="20"/>
        </w:rPr>
        <w:t>MEDIA CAMPAIGN</w:t>
      </w:r>
    </w:p>
    <w:p w14:paraId="5A49C811" w14:textId="17A8E9D3" w:rsidR="00EF768C" w:rsidRPr="00EF768C" w:rsidRDefault="00EF768C" w:rsidP="00211CD9">
      <w:pPr>
        <w:spacing w:after="0" w:line="240" w:lineRule="auto"/>
        <w:rPr>
          <w:b/>
          <w:sz w:val="20"/>
          <w:szCs w:val="20"/>
        </w:rPr>
      </w:pPr>
      <w:r>
        <w:rPr>
          <w:b/>
          <w:sz w:val="20"/>
          <w:szCs w:val="20"/>
        </w:rPr>
        <w:t xml:space="preserve">Communications </w:t>
      </w:r>
      <w:r w:rsidRPr="00EF768C">
        <w:rPr>
          <w:b/>
          <w:sz w:val="20"/>
          <w:szCs w:val="20"/>
        </w:rPr>
        <w:t>Strategies</w:t>
      </w:r>
    </w:p>
    <w:p w14:paraId="1F216929" w14:textId="3C7AF511" w:rsidR="006675F9" w:rsidRDefault="006675F9" w:rsidP="00211CD9">
      <w:pPr>
        <w:spacing w:after="0" w:line="240" w:lineRule="auto"/>
        <w:rPr>
          <w:sz w:val="20"/>
          <w:szCs w:val="20"/>
        </w:rPr>
      </w:pPr>
      <w:r w:rsidRPr="006675F9">
        <w:rPr>
          <w:sz w:val="20"/>
          <w:szCs w:val="20"/>
        </w:rPr>
        <w:t xml:space="preserve">The Northwest Corridor Express Lane </w:t>
      </w:r>
      <w:r w:rsidR="00EF768C">
        <w:rPr>
          <w:sz w:val="20"/>
          <w:szCs w:val="20"/>
        </w:rPr>
        <w:t xml:space="preserve">Media </w:t>
      </w:r>
      <w:r w:rsidRPr="006675F9">
        <w:rPr>
          <w:sz w:val="20"/>
          <w:szCs w:val="20"/>
        </w:rPr>
        <w:t xml:space="preserve">Campaign </w:t>
      </w:r>
      <w:r>
        <w:rPr>
          <w:sz w:val="20"/>
          <w:szCs w:val="20"/>
        </w:rPr>
        <w:t>was focused on leveraging multi-channel communications to create high visibility and education about the benefits of using a Peach Pass and the ease in obtaining and maintaining one.  Additionally, our efforts were to accomplish the following:</w:t>
      </w:r>
    </w:p>
    <w:p w14:paraId="541872A1" w14:textId="77777777" w:rsidR="00211CD9" w:rsidRDefault="00211CD9" w:rsidP="00211CD9">
      <w:pPr>
        <w:spacing w:after="0" w:line="240" w:lineRule="auto"/>
        <w:rPr>
          <w:sz w:val="20"/>
          <w:szCs w:val="20"/>
        </w:rPr>
      </w:pPr>
    </w:p>
    <w:p w14:paraId="502DBD14" w14:textId="62FD850C" w:rsidR="00EF768C" w:rsidRDefault="00EF768C" w:rsidP="00EF768C">
      <w:pPr>
        <w:pStyle w:val="ListParagraph"/>
        <w:numPr>
          <w:ilvl w:val="0"/>
          <w:numId w:val="5"/>
        </w:numPr>
        <w:rPr>
          <w:sz w:val="20"/>
          <w:szCs w:val="20"/>
        </w:rPr>
      </w:pPr>
      <w:r w:rsidRPr="00EF768C">
        <w:rPr>
          <w:sz w:val="20"/>
          <w:szCs w:val="20"/>
        </w:rPr>
        <w:t>Educate motorists about the NWC Express Lanes, from how the reversible lanes work to the safety features</w:t>
      </w:r>
      <w:r>
        <w:rPr>
          <w:sz w:val="20"/>
          <w:szCs w:val="20"/>
        </w:rPr>
        <w:t>.</w:t>
      </w:r>
    </w:p>
    <w:p w14:paraId="32E5F879" w14:textId="53AFA929" w:rsidR="00EF768C" w:rsidRDefault="00EF768C" w:rsidP="00EF768C">
      <w:pPr>
        <w:pStyle w:val="ListParagraph"/>
        <w:numPr>
          <w:ilvl w:val="0"/>
          <w:numId w:val="5"/>
        </w:numPr>
        <w:rPr>
          <w:sz w:val="20"/>
          <w:szCs w:val="20"/>
        </w:rPr>
      </w:pPr>
      <w:r>
        <w:rPr>
          <w:sz w:val="20"/>
          <w:szCs w:val="20"/>
        </w:rPr>
        <w:t>Create relevance with commuters by framing the story of price managed lanes in a way that engenders support for the NWC Express Lanes.</w:t>
      </w:r>
    </w:p>
    <w:p w14:paraId="14F97A71" w14:textId="235C63FA" w:rsidR="00EF768C" w:rsidRDefault="00EF768C" w:rsidP="00EF768C">
      <w:pPr>
        <w:pStyle w:val="ListParagraph"/>
        <w:numPr>
          <w:ilvl w:val="0"/>
          <w:numId w:val="5"/>
        </w:numPr>
        <w:rPr>
          <w:sz w:val="20"/>
          <w:szCs w:val="20"/>
        </w:rPr>
      </w:pPr>
      <w:r>
        <w:rPr>
          <w:sz w:val="20"/>
          <w:szCs w:val="20"/>
        </w:rPr>
        <w:t>Celebrate positive stories from I-75 South Metro Express Lanes and highlight our community involvement as well in the surrounding areas.</w:t>
      </w:r>
    </w:p>
    <w:p w14:paraId="2A742A84" w14:textId="29154D86" w:rsidR="00EF768C" w:rsidRDefault="00EF768C" w:rsidP="00EF768C">
      <w:pPr>
        <w:pStyle w:val="ListParagraph"/>
        <w:numPr>
          <w:ilvl w:val="0"/>
          <w:numId w:val="5"/>
        </w:numPr>
        <w:rPr>
          <w:sz w:val="20"/>
          <w:szCs w:val="20"/>
        </w:rPr>
      </w:pPr>
      <w:r>
        <w:rPr>
          <w:sz w:val="20"/>
          <w:szCs w:val="20"/>
        </w:rPr>
        <w:t>Use and tout extensive data in new and different ways to quantify the benefits of Peach Pass, Georgia Express Lanes.</w:t>
      </w:r>
    </w:p>
    <w:p w14:paraId="314BE08D" w14:textId="054B2054" w:rsidR="00EF768C" w:rsidRDefault="00EF768C" w:rsidP="00EF768C">
      <w:pPr>
        <w:pStyle w:val="ListParagraph"/>
        <w:numPr>
          <w:ilvl w:val="0"/>
          <w:numId w:val="5"/>
        </w:numPr>
        <w:rPr>
          <w:sz w:val="20"/>
          <w:szCs w:val="20"/>
        </w:rPr>
      </w:pPr>
      <w:r>
        <w:rPr>
          <w:sz w:val="20"/>
          <w:szCs w:val="20"/>
        </w:rPr>
        <w:t>Demonstrate transparency and build trust by communicating early and often and soliciting feedback where necessary</w:t>
      </w:r>
    </w:p>
    <w:p w14:paraId="4ABF95B2" w14:textId="77777777" w:rsidR="00EF768C" w:rsidRDefault="00EF768C" w:rsidP="00EF768C">
      <w:pPr>
        <w:pStyle w:val="ListParagraph"/>
        <w:numPr>
          <w:ilvl w:val="0"/>
          <w:numId w:val="5"/>
        </w:numPr>
        <w:rPr>
          <w:sz w:val="20"/>
          <w:szCs w:val="20"/>
        </w:rPr>
      </w:pPr>
      <w:r w:rsidRPr="00EF768C">
        <w:rPr>
          <w:sz w:val="20"/>
          <w:szCs w:val="20"/>
        </w:rPr>
        <w:t>Work in coordination with the Governor’s Office and GDOT to provide consistent, seamless communications to public and other stakeholders.</w:t>
      </w:r>
    </w:p>
    <w:p w14:paraId="75BF9320" w14:textId="32BB16EE" w:rsidR="000C7B40" w:rsidRPr="000C7B40" w:rsidRDefault="000C7B40" w:rsidP="00211CD9">
      <w:pPr>
        <w:spacing w:after="0" w:line="240" w:lineRule="auto"/>
        <w:rPr>
          <w:b/>
          <w:sz w:val="20"/>
          <w:szCs w:val="20"/>
        </w:rPr>
      </w:pPr>
      <w:r w:rsidRPr="000C7B40">
        <w:rPr>
          <w:b/>
          <w:sz w:val="20"/>
          <w:szCs w:val="20"/>
        </w:rPr>
        <w:t>NWC MEDIA FLOCART</w:t>
      </w:r>
    </w:p>
    <w:p w14:paraId="74DB894A" w14:textId="77777777" w:rsidR="00EF768C" w:rsidRDefault="00EF768C" w:rsidP="00211CD9">
      <w:pPr>
        <w:spacing w:after="0" w:line="240" w:lineRule="auto"/>
        <w:rPr>
          <w:sz w:val="20"/>
          <w:szCs w:val="20"/>
        </w:rPr>
      </w:pPr>
      <w:r>
        <w:rPr>
          <w:sz w:val="20"/>
          <w:szCs w:val="20"/>
        </w:rPr>
        <w:t>Below is a breakout of the NW</w:t>
      </w:r>
      <w:r w:rsidR="000C7B40">
        <w:rPr>
          <w:sz w:val="20"/>
          <w:szCs w:val="20"/>
        </w:rPr>
        <w:t>C media schedule flowchart which highlights several marketing tactics used to drive awareness for Peach Pass and the Express Lanes including Sports Marketing, Digital Outdoor, Cable TV, Radio, Mobile Apps, Social Media and Community Outreach.</w:t>
      </w:r>
    </w:p>
    <w:p w14:paraId="0FE3CCCB" w14:textId="77777777" w:rsidR="00211CD9" w:rsidRDefault="00211CD9" w:rsidP="00211CD9">
      <w:pPr>
        <w:spacing w:after="0" w:line="240" w:lineRule="auto"/>
        <w:rPr>
          <w:sz w:val="20"/>
          <w:szCs w:val="20"/>
        </w:rPr>
      </w:pPr>
    </w:p>
    <w:p w14:paraId="1701A17E" w14:textId="252ECFBA" w:rsidR="00211CD9" w:rsidRPr="00EF768C" w:rsidRDefault="00211CD9" w:rsidP="00211CD9">
      <w:pPr>
        <w:spacing w:after="0" w:line="240" w:lineRule="auto"/>
        <w:rPr>
          <w:sz w:val="20"/>
          <w:szCs w:val="20"/>
        </w:rPr>
        <w:sectPr w:rsidR="00211CD9" w:rsidRPr="00EF768C" w:rsidSect="00EF768C">
          <w:type w:val="continuous"/>
          <w:pgSz w:w="12240" w:h="15840"/>
          <w:pgMar w:top="1440" w:right="1440" w:bottom="1440" w:left="1440" w:header="720" w:footer="720" w:gutter="0"/>
          <w:cols w:space="720"/>
          <w:docGrid w:linePitch="360"/>
        </w:sectPr>
      </w:pPr>
    </w:p>
    <w:p w14:paraId="7D4EA2B0" w14:textId="4CDAD08F" w:rsidR="00DF0B1A" w:rsidRDefault="006675F9" w:rsidP="006675F9">
      <w:r>
        <w:rPr>
          <w:noProof/>
        </w:rPr>
        <w:drawing>
          <wp:inline distT="0" distB="0" distL="0" distR="0" wp14:anchorId="471FC51E" wp14:editId="34F72EEB">
            <wp:extent cx="6179185" cy="3568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8949" cy="3580114"/>
                    </a:xfrm>
                    <a:prstGeom prst="rect">
                      <a:avLst/>
                    </a:prstGeom>
                    <a:noFill/>
                  </pic:spPr>
                </pic:pic>
              </a:graphicData>
            </a:graphic>
          </wp:inline>
        </w:drawing>
      </w:r>
    </w:p>
    <w:p w14:paraId="017FD000" w14:textId="1F5B3F82" w:rsidR="000C7B40" w:rsidRDefault="000C7B40" w:rsidP="006675F9"/>
    <w:p w14:paraId="70DEDEB9" w14:textId="33D46E21" w:rsidR="000C7B40" w:rsidRPr="0010195D" w:rsidRDefault="0010195D" w:rsidP="00211CD9">
      <w:pPr>
        <w:spacing w:after="0" w:line="240" w:lineRule="auto"/>
        <w:rPr>
          <w:b/>
        </w:rPr>
      </w:pPr>
      <w:r w:rsidRPr="0010195D">
        <w:rPr>
          <w:b/>
        </w:rPr>
        <w:t>COMMUNITY OUTREACH</w:t>
      </w:r>
    </w:p>
    <w:p w14:paraId="1AB85611" w14:textId="4FF55492" w:rsidR="000C7B40" w:rsidRDefault="000C7B40" w:rsidP="00211CD9">
      <w:pPr>
        <w:spacing w:after="0" w:line="240" w:lineRule="auto"/>
      </w:pPr>
      <w:r>
        <w:t xml:space="preserve">SRTA, along with agencies and Marketing and Communications teams, spearheaded an aggressive community outreach </w:t>
      </w:r>
      <w:r w:rsidR="0010195D">
        <w:t>schedule</w:t>
      </w:r>
      <w:r>
        <w:t xml:space="preserve"> meeting and embracing the public directly with </w:t>
      </w:r>
      <w:r w:rsidR="0010195D">
        <w:t xml:space="preserve">targeted </w:t>
      </w:r>
      <w:r>
        <w:t>messaging about the Peach Pass product and the NWC Express lanes.</w:t>
      </w:r>
    </w:p>
    <w:p w14:paraId="4D5A46D2" w14:textId="2C03CE1D" w:rsidR="000C7B40" w:rsidRDefault="0010195D" w:rsidP="006675F9">
      <w:r>
        <w:t>Among the initiatives included:</w:t>
      </w:r>
    </w:p>
    <w:p w14:paraId="0B6EC04F" w14:textId="6D7F0A66" w:rsidR="0010195D" w:rsidRPr="0010195D" w:rsidRDefault="0010195D" w:rsidP="0010195D">
      <w:pPr>
        <w:spacing w:after="0" w:line="240" w:lineRule="auto"/>
        <w:rPr>
          <w:b/>
        </w:rPr>
      </w:pPr>
      <w:r>
        <w:rPr>
          <w:b/>
        </w:rPr>
        <w:t xml:space="preserve">Grand </w:t>
      </w:r>
      <w:r w:rsidRPr="0010195D">
        <w:rPr>
          <w:b/>
        </w:rPr>
        <w:t>Opening of Dept of Driver Services Location in Kennesaw, GA</w:t>
      </w:r>
      <w:r>
        <w:rPr>
          <w:b/>
        </w:rPr>
        <w:t xml:space="preserve"> – July 13, 2018</w:t>
      </w:r>
    </w:p>
    <w:p w14:paraId="5885F60B" w14:textId="0BC8F11E" w:rsidR="0010195D" w:rsidRDefault="0010195D" w:rsidP="0010195D">
      <w:pPr>
        <w:spacing w:after="0" w:line="240" w:lineRule="auto"/>
      </w:pPr>
      <w:r>
        <w:t xml:space="preserve">DDS site included retail area to sell Peach Pass products to residents in the NWC area and promote education and awareness about the Express Lanes. </w:t>
      </w:r>
      <w:hyperlink r:id="rId13" w:history="1">
        <w:r w:rsidRPr="003706C9">
          <w:rPr>
            <w:rStyle w:val="Hyperlink"/>
          </w:rPr>
          <w:t>https://www.srta.ga.gov/peach-pass-opens-new-retail-center-in-kennesaw/</w:t>
        </w:r>
      </w:hyperlink>
    </w:p>
    <w:p w14:paraId="36D6D315" w14:textId="77777777" w:rsidR="0010195D" w:rsidRDefault="0010195D" w:rsidP="0010195D">
      <w:pPr>
        <w:spacing w:after="0" w:line="240" w:lineRule="auto"/>
      </w:pPr>
    </w:p>
    <w:p w14:paraId="49CCA552" w14:textId="58D639CB" w:rsidR="0010195D" w:rsidRDefault="0010195D" w:rsidP="006675F9">
      <w:r>
        <w:t xml:space="preserve"> </w:t>
      </w:r>
      <w:r w:rsidRPr="0010195D">
        <w:rPr>
          <w:noProof/>
        </w:rPr>
        <w:drawing>
          <wp:inline distT="0" distB="0" distL="0" distR="0" wp14:anchorId="5959E2D9" wp14:editId="078E8B73">
            <wp:extent cx="2722841" cy="18161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8233" cy="1826367"/>
                    </a:xfrm>
                    <a:prstGeom prst="rect">
                      <a:avLst/>
                    </a:prstGeom>
                  </pic:spPr>
                </pic:pic>
              </a:graphicData>
            </a:graphic>
          </wp:inline>
        </w:drawing>
      </w:r>
      <w:r>
        <w:t xml:space="preserve">           </w:t>
      </w:r>
      <w:r w:rsidRPr="0010195D">
        <w:rPr>
          <w:noProof/>
        </w:rPr>
        <w:drawing>
          <wp:inline distT="0" distB="0" distL="0" distR="0" wp14:anchorId="1B94273F" wp14:editId="5AA6AF41">
            <wp:extent cx="2468245" cy="185580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0170" cy="1872294"/>
                    </a:xfrm>
                    <a:prstGeom prst="rect">
                      <a:avLst/>
                    </a:prstGeom>
                  </pic:spPr>
                </pic:pic>
              </a:graphicData>
            </a:graphic>
          </wp:inline>
        </w:drawing>
      </w:r>
      <w:r>
        <w:t xml:space="preserve">     </w:t>
      </w:r>
    </w:p>
    <w:p w14:paraId="71D5E20E" w14:textId="479E3398" w:rsidR="0010195D" w:rsidRDefault="0010195D" w:rsidP="006675F9"/>
    <w:p w14:paraId="1B2E260A" w14:textId="44970E53" w:rsidR="0010195D" w:rsidRPr="00A57796" w:rsidRDefault="0010195D" w:rsidP="00A57796">
      <w:pPr>
        <w:spacing w:after="0" w:line="240" w:lineRule="auto"/>
        <w:rPr>
          <w:b/>
        </w:rPr>
      </w:pPr>
      <w:r w:rsidRPr="00A57796">
        <w:rPr>
          <w:b/>
        </w:rPr>
        <w:t>NWC Grand Opening – September 10, 2018</w:t>
      </w:r>
    </w:p>
    <w:p w14:paraId="720D538D" w14:textId="0A77792A" w:rsidR="0010195D" w:rsidRDefault="00A57796" w:rsidP="00A57796">
      <w:pPr>
        <w:spacing w:after="0" w:line="240" w:lineRule="auto"/>
      </w:pPr>
      <w:r>
        <w:t xml:space="preserve">The NWC Express Lane grand opening was held </w:t>
      </w:r>
      <w:r w:rsidRPr="00A57796">
        <w:t>at Sun Trust Park in Marietta, Georgia</w:t>
      </w:r>
      <w:r>
        <w:t xml:space="preserve"> on September 10, 2018.  Governor Nathan Deal of Georgia, SRTA Executive Director Chris Tomlinson and various regional and local dignitaries were in attendance. The $870 million dollar, 30-mile-long Express Lane was the largest transportation project in Georgia history.</w:t>
      </w:r>
    </w:p>
    <w:p w14:paraId="41B44778" w14:textId="77777777" w:rsidR="00A57796" w:rsidRDefault="00A57796" w:rsidP="00A57796">
      <w:pPr>
        <w:spacing w:after="0" w:line="240" w:lineRule="auto"/>
      </w:pPr>
    </w:p>
    <w:p w14:paraId="550CC774" w14:textId="0A8DCBB4" w:rsidR="0010195D" w:rsidRDefault="0010195D" w:rsidP="006675F9">
      <w:r>
        <w:rPr>
          <w:noProof/>
        </w:rPr>
        <w:drawing>
          <wp:inline distT="0" distB="0" distL="0" distR="0" wp14:anchorId="7BC20CFE" wp14:editId="7D3D171B">
            <wp:extent cx="2753995" cy="206549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641" cy="2068980"/>
                    </a:xfrm>
                    <a:prstGeom prst="rect">
                      <a:avLst/>
                    </a:prstGeom>
                    <a:noFill/>
                    <a:ln>
                      <a:noFill/>
                    </a:ln>
                  </pic:spPr>
                </pic:pic>
              </a:graphicData>
            </a:graphic>
          </wp:inline>
        </w:drawing>
      </w:r>
      <w:r>
        <w:t xml:space="preserve">  </w:t>
      </w:r>
      <w:r w:rsidR="00A57796">
        <w:rPr>
          <w:noProof/>
        </w:rPr>
        <w:drawing>
          <wp:inline distT="0" distB="0" distL="0" distR="0" wp14:anchorId="2DCF48A3" wp14:editId="0E849301">
            <wp:extent cx="2746908" cy="20250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603" cy="2033637"/>
                    </a:xfrm>
                    <a:prstGeom prst="rect">
                      <a:avLst/>
                    </a:prstGeom>
                    <a:noFill/>
                    <a:ln>
                      <a:noFill/>
                    </a:ln>
                  </pic:spPr>
                </pic:pic>
              </a:graphicData>
            </a:graphic>
          </wp:inline>
        </w:drawing>
      </w:r>
      <w:r>
        <w:t xml:space="preserve"> </w:t>
      </w:r>
    </w:p>
    <w:p w14:paraId="15C796B3" w14:textId="24ED137E" w:rsidR="00A57796" w:rsidRDefault="00A57796" w:rsidP="006675F9"/>
    <w:p w14:paraId="45BD97D5" w14:textId="77777777" w:rsidR="00977A8E" w:rsidRDefault="00977A8E" w:rsidP="00977A8E">
      <w:pPr>
        <w:spacing w:after="0" w:line="240" w:lineRule="auto"/>
        <w:rPr>
          <w:b/>
        </w:rPr>
      </w:pPr>
    </w:p>
    <w:p w14:paraId="1044C2AD" w14:textId="3D000B48" w:rsidR="00A57796" w:rsidRPr="00977A8E" w:rsidRDefault="00A57796" w:rsidP="00977A8E">
      <w:pPr>
        <w:spacing w:after="0" w:line="240" w:lineRule="auto"/>
        <w:rPr>
          <w:b/>
        </w:rPr>
      </w:pPr>
      <w:r w:rsidRPr="00977A8E">
        <w:rPr>
          <w:b/>
        </w:rPr>
        <w:t>Local Community Events</w:t>
      </w:r>
    </w:p>
    <w:p w14:paraId="7CAA21B7" w14:textId="2E142F82" w:rsidR="00A57796" w:rsidRDefault="00A57796" w:rsidP="00977A8E">
      <w:pPr>
        <w:spacing w:after="0" w:line="240" w:lineRule="auto"/>
      </w:pPr>
      <w:r>
        <w:t>SRTA, with its community outreach team, traveled throughout Metro Atlanta promoting the benefits of Peach Pass and educating the public at large about the NWC Express lanes.</w:t>
      </w:r>
      <w:r w:rsidR="00302248">
        <w:t xml:space="preserve"> The </w:t>
      </w:r>
      <w:r w:rsidR="00977A8E">
        <w:t xml:space="preserve">outreach </w:t>
      </w:r>
      <w:r w:rsidR="00302248">
        <w:t xml:space="preserve">teams visited </w:t>
      </w:r>
      <w:r w:rsidR="00977A8E">
        <w:t xml:space="preserve">targeted </w:t>
      </w:r>
      <w:r w:rsidR="00302248">
        <w:t>festivals, local events, concerts, corporations, schools</w:t>
      </w:r>
      <w:r w:rsidR="00977A8E">
        <w:t xml:space="preserve"> and </w:t>
      </w:r>
      <w:r w:rsidR="00302248">
        <w:t xml:space="preserve">businesses </w:t>
      </w:r>
      <w:r w:rsidR="00977A8E">
        <w:t>organizations distributing education materials and generating Peach Pass sales by selling accounts on-site.</w:t>
      </w:r>
    </w:p>
    <w:p w14:paraId="103CC1AA" w14:textId="37EAB87D" w:rsidR="00302248" w:rsidRPr="00302248" w:rsidRDefault="00302248" w:rsidP="006675F9">
      <w:pPr>
        <w:rPr>
          <w:b/>
        </w:rPr>
      </w:pPr>
      <w:r>
        <w:tab/>
      </w:r>
      <w:r>
        <w:tab/>
      </w:r>
      <w:r>
        <w:tab/>
      </w:r>
      <w:r>
        <w:tab/>
      </w:r>
      <w:r>
        <w:tab/>
      </w:r>
      <w:r>
        <w:tab/>
        <w:t xml:space="preserve">       </w:t>
      </w:r>
    </w:p>
    <w:p w14:paraId="1F3E1F73" w14:textId="3D6759DA" w:rsidR="00302248" w:rsidRDefault="00A57796" w:rsidP="006675F9">
      <w:r>
        <w:rPr>
          <w:noProof/>
        </w:rPr>
        <w:drawing>
          <wp:inline distT="0" distB="0" distL="0" distR="0" wp14:anchorId="5D7B0F47" wp14:editId="01CA69D8">
            <wp:extent cx="2838450" cy="20694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819" cy="2072650"/>
                    </a:xfrm>
                    <a:prstGeom prst="rect">
                      <a:avLst/>
                    </a:prstGeom>
                    <a:noFill/>
                    <a:ln>
                      <a:noFill/>
                    </a:ln>
                  </pic:spPr>
                </pic:pic>
              </a:graphicData>
            </a:graphic>
          </wp:inline>
        </w:drawing>
      </w:r>
      <w:r>
        <w:t xml:space="preserve">       </w:t>
      </w:r>
      <w:r w:rsidR="00302248">
        <w:rPr>
          <w:noProof/>
        </w:rPr>
        <w:drawing>
          <wp:inline distT="0" distB="0" distL="0" distR="0" wp14:anchorId="2BD4DFD1" wp14:editId="06586FBC">
            <wp:extent cx="2775108" cy="2069465"/>
            <wp:effectExtent l="0" t="0" r="635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0368" cy="2073388"/>
                    </a:xfrm>
                    <a:prstGeom prst="rect">
                      <a:avLst/>
                    </a:prstGeom>
                    <a:noFill/>
                    <a:ln>
                      <a:noFill/>
                    </a:ln>
                  </pic:spPr>
                </pic:pic>
              </a:graphicData>
            </a:graphic>
          </wp:inline>
        </w:drawing>
      </w:r>
    </w:p>
    <w:p w14:paraId="03B2868B" w14:textId="5D85496F" w:rsidR="00302248" w:rsidRDefault="00302248" w:rsidP="006675F9">
      <w:r>
        <w:rPr>
          <w:noProof/>
        </w:rPr>
        <w:drawing>
          <wp:inline distT="0" distB="0" distL="0" distR="0" wp14:anchorId="15258814" wp14:editId="16103316">
            <wp:extent cx="2838450" cy="20694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773" cy="2071888"/>
                    </a:xfrm>
                    <a:prstGeom prst="rect">
                      <a:avLst/>
                    </a:prstGeom>
                    <a:noFill/>
                    <a:ln>
                      <a:noFill/>
                    </a:ln>
                  </pic:spPr>
                </pic:pic>
              </a:graphicData>
            </a:graphic>
          </wp:inline>
        </w:drawing>
      </w:r>
      <w:r>
        <w:t xml:space="preserve">      </w:t>
      </w:r>
      <w:r>
        <w:rPr>
          <w:noProof/>
        </w:rPr>
        <w:drawing>
          <wp:inline distT="0" distB="0" distL="0" distR="0" wp14:anchorId="1D0A54C0" wp14:editId="101865A6">
            <wp:extent cx="2895600" cy="2077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1346" cy="2081843"/>
                    </a:xfrm>
                    <a:prstGeom prst="rect">
                      <a:avLst/>
                    </a:prstGeom>
                    <a:noFill/>
                    <a:ln>
                      <a:noFill/>
                    </a:ln>
                  </pic:spPr>
                </pic:pic>
              </a:graphicData>
            </a:graphic>
          </wp:inline>
        </w:drawing>
      </w:r>
    </w:p>
    <w:p w14:paraId="735C8192" w14:textId="0D431847" w:rsidR="00302248" w:rsidRDefault="00977A8E" w:rsidP="006675F9">
      <w:r>
        <w:rPr>
          <w:noProof/>
        </w:rPr>
        <w:drawing>
          <wp:inline distT="0" distB="0" distL="0" distR="0" wp14:anchorId="39A74DA7" wp14:editId="3C8EB302">
            <wp:extent cx="2838450" cy="201671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536" cy="2024591"/>
                    </a:xfrm>
                    <a:prstGeom prst="rect">
                      <a:avLst/>
                    </a:prstGeom>
                    <a:noFill/>
                    <a:ln>
                      <a:noFill/>
                    </a:ln>
                  </pic:spPr>
                </pic:pic>
              </a:graphicData>
            </a:graphic>
          </wp:inline>
        </w:drawing>
      </w:r>
      <w:r>
        <w:t xml:space="preserve">      </w:t>
      </w:r>
      <w:r>
        <w:rPr>
          <w:noProof/>
        </w:rPr>
        <w:drawing>
          <wp:inline distT="0" distB="0" distL="0" distR="0" wp14:anchorId="0C8F1701" wp14:editId="4BABEA50">
            <wp:extent cx="2894330" cy="2018296"/>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1022" cy="2022963"/>
                    </a:xfrm>
                    <a:prstGeom prst="rect">
                      <a:avLst/>
                    </a:prstGeom>
                    <a:noFill/>
                    <a:ln>
                      <a:noFill/>
                    </a:ln>
                  </pic:spPr>
                </pic:pic>
              </a:graphicData>
            </a:graphic>
          </wp:inline>
        </w:drawing>
      </w:r>
    </w:p>
    <w:p w14:paraId="419EA6ED" w14:textId="77777777" w:rsidR="00302248" w:rsidRDefault="00302248" w:rsidP="006675F9"/>
    <w:p w14:paraId="4A79E8C3" w14:textId="09C32F4B" w:rsidR="000C7B40" w:rsidRDefault="000C7B40" w:rsidP="006675F9"/>
    <w:p w14:paraId="0AA017DA" w14:textId="6FFDBB95" w:rsidR="000C7B40" w:rsidRPr="00977A8E" w:rsidRDefault="00977A8E" w:rsidP="006675F9">
      <w:pPr>
        <w:rPr>
          <w:b/>
        </w:rPr>
      </w:pPr>
      <w:r>
        <w:rPr>
          <w:b/>
        </w:rPr>
        <w:t xml:space="preserve">SUPPORTING </w:t>
      </w:r>
      <w:r w:rsidR="000C7B40" w:rsidRPr="00977A8E">
        <w:rPr>
          <w:b/>
        </w:rPr>
        <w:t xml:space="preserve">ARTICLES </w:t>
      </w:r>
    </w:p>
    <w:p w14:paraId="17E73C04" w14:textId="3884C599" w:rsidR="00977A8E" w:rsidRDefault="00977A8E" w:rsidP="006675F9">
      <w:r w:rsidRPr="00977A8E">
        <w:rPr>
          <w:noProof/>
        </w:rPr>
        <w:drawing>
          <wp:inline distT="0" distB="0" distL="0" distR="0" wp14:anchorId="589D3E32" wp14:editId="59B9D724">
            <wp:extent cx="3917950" cy="2321939"/>
            <wp:effectExtent l="19050" t="19050" r="25400"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88" t="6648" r="14208" b="7693"/>
                    <a:stretch/>
                  </pic:blipFill>
                  <pic:spPr bwMode="auto">
                    <a:xfrm>
                      <a:off x="0" y="0"/>
                      <a:ext cx="3934332" cy="233164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AB7E905" w14:textId="18493FFD" w:rsidR="00977A8E" w:rsidRPr="00977A8E" w:rsidRDefault="00977A8E" w:rsidP="00977A8E">
      <w:pPr>
        <w:spacing w:after="0" w:line="240" w:lineRule="auto"/>
        <w:rPr>
          <w:b/>
        </w:rPr>
      </w:pPr>
      <w:r w:rsidRPr="00977A8E">
        <w:rPr>
          <w:b/>
        </w:rPr>
        <w:t>New metro Atlanta toll lanes a hit with many commuters</w:t>
      </w:r>
    </w:p>
    <w:p w14:paraId="27D0F804" w14:textId="65B19243" w:rsidR="00977A8E" w:rsidRDefault="00A46726" w:rsidP="00977A8E">
      <w:pPr>
        <w:spacing w:after="0" w:line="240" w:lineRule="auto"/>
      </w:pPr>
      <w:hyperlink r:id="rId25" w:history="1">
        <w:r w:rsidR="00977A8E" w:rsidRPr="003706C9">
          <w:rPr>
            <w:rStyle w:val="Hyperlink"/>
          </w:rPr>
          <w:t>https://www.ajc.com/news/local-govt--politics/new-metro-atlanta-toll-lanes-hit-with-many-commuters/cXgmGHSnQkZHnOhLOBfwIL/</w:t>
        </w:r>
      </w:hyperlink>
    </w:p>
    <w:p w14:paraId="17F722CD" w14:textId="5E5F2F87" w:rsidR="00977A8E" w:rsidRDefault="00977A8E" w:rsidP="006675F9"/>
    <w:p w14:paraId="04AF2962" w14:textId="357187EB" w:rsidR="006300E6" w:rsidRDefault="006300E6" w:rsidP="006675F9">
      <w:r w:rsidRPr="006300E6">
        <w:rPr>
          <w:noProof/>
        </w:rPr>
        <w:drawing>
          <wp:inline distT="0" distB="0" distL="0" distR="0" wp14:anchorId="5F7816F7" wp14:editId="54225D19">
            <wp:extent cx="3441700" cy="1768715"/>
            <wp:effectExtent l="19050" t="19050" r="25400" b="222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67" t="10256" r="15171" b="16050"/>
                    <a:stretch/>
                  </pic:blipFill>
                  <pic:spPr bwMode="auto">
                    <a:xfrm>
                      <a:off x="0" y="0"/>
                      <a:ext cx="3513511" cy="18056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EFC24E" w14:textId="77777777" w:rsidR="006300E6" w:rsidRPr="006300E6" w:rsidRDefault="006300E6" w:rsidP="006300E6">
      <w:pPr>
        <w:spacing w:after="0" w:line="240" w:lineRule="auto"/>
        <w:rPr>
          <w:b/>
        </w:rPr>
      </w:pPr>
      <w:r w:rsidRPr="006300E6">
        <w:rPr>
          <w:b/>
        </w:rPr>
        <w:t>Morning rush hour a success for new I-75 toll lanes: officials say</w:t>
      </w:r>
    </w:p>
    <w:p w14:paraId="61857477" w14:textId="02C34AF9" w:rsidR="00977A8E" w:rsidRDefault="00A46726" w:rsidP="006300E6">
      <w:pPr>
        <w:spacing w:after="0" w:line="240" w:lineRule="auto"/>
        <w:rPr>
          <w:b/>
        </w:rPr>
      </w:pPr>
      <w:hyperlink r:id="rId27" w:history="1">
        <w:r w:rsidR="006300E6" w:rsidRPr="003706C9">
          <w:rPr>
            <w:rStyle w:val="Hyperlink"/>
            <w:b/>
          </w:rPr>
          <w:t>https://www.mdjonline.com/news/morning-rush-hour-a-success-for-new-i--toll/article_1c3ef7b0-b544-11e8-806f-ef2a9192acc0.html</w:t>
        </w:r>
      </w:hyperlink>
    </w:p>
    <w:p w14:paraId="45CADC14" w14:textId="77777777" w:rsidR="006300E6" w:rsidRDefault="006300E6" w:rsidP="006300E6">
      <w:pPr>
        <w:spacing w:after="0" w:line="240" w:lineRule="auto"/>
        <w:rPr>
          <w:b/>
        </w:rPr>
      </w:pPr>
    </w:p>
    <w:p w14:paraId="299AD431" w14:textId="191FEE54" w:rsidR="00977A8E" w:rsidRDefault="00977A8E" w:rsidP="00977A8E">
      <w:pPr>
        <w:spacing w:after="0" w:line="240" w:lineRule="auto"/>
        <w:rPr>
          <w:b/>
        </w:rPr>
      </w:pPr>
    </w:p>
    <w:p w14:paraId="7906C503" w14:textId="766D68EC" w:rsidR="006300E6" w:rsidRDefault="006300E6" w:rsidP="00977A8E">
      <w:pPr>
        <w:spacing w:after="0" w:line="240" w:lineRule="auto"/>
        <w:rPr>
          <w:b/>
        </w:rPr>
      </w:pPr>
    </w:p>
    <w:p w14:paraId="6C420046" w14:textId="3B116595" w:rsidR="006300E6" w:rsidRDefault="006300E6" w:rsidP="00977A8E">
      <w:pPr>
        <w:spacing w:after="0" w:line="240" w:lineRule="auto"/>
        <w:rPr>
          <w:b/>
        </w:rPr>
      </w:pPr>
    </w:p>
    <w:p w14:paraId="2572CB30" w14:textId="3FE9C3E8" w:rsidR="006300E6" w:rsidRDefault="006300E6" w:rsidP="00977A8E">
      <w:pPr>
        <w:spacing w:after="0" w:line="240" w:lineRule="auto"/>
        <w:rPr>
          <w:b/>
        </w:rPr>
      </w:pPr>
    </w:p>
    <w:p w14:paraId="6CF8915A" w14:textId="667F2EF8" w:rsidR="006300E6" w:rsidRDefault="006300E6"/>
    <w:p w14:paraId="79817469" w14:textId="77777777" w:rsidR="000C7B40" w:rsidRDefault="000C7B40" w:rsidP="006675F9"/>
    <w:sectPr w:rsidR="000C7B40" w:rsidSect="006675F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F47C0" w14:textId="77777777" w:rsidR="00A46726" w:rsidRDefault="00A46726" w:rsidP="009A1D75">
      <w:pPr>
        <w:spacing w:after="0" w:line="240" w:lineRule="auto"/>
      </w:pPr>
      <w:r>
        <w:separator/>
      </w:r>
    </w:p>
  </w:endnote>
  <w:endnote w:type="continuationSeparator" w:id="0">
    <w:p w14:paraId="507E8396" w14:textId="77777777" w:rsidR="00A46726" w:rsidRDefault="00A46726" w:rsidP="009A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765894"/>
      <w:docPartObj>
        <w:docPartGallery w:val="Page Numbers (Bottom of Page)"/>
        <w:docPartUnique/>
      </w:docPartObj>
    </w:sdtPr>
    <w:sdtEndPr>
      <w:rPr>
        <w:noProof/>
      </w:rPr>
    </w:sdtEndPr>
    <w:sdtContent>
      <w:p w14:paraId="442F9F72" w14:textId="77777777" w:rsidR="00602644" w:rsidRDefault="00602644" w:rsidP="00A537A5">
        <w:pPr>
          <w:pStyle w:val="Footer"/>
        </w:pPr>
        <w:r>
          <w:fldChar w:fldCharType="begin"/>
        </w:r>
        <w:r>
          <w:instrText xml:space="preserve"> PAGE   \* MERGEFORMAT </w:instrText>
        </w:r>
        <w:r>
          <w:fldChar w:fldCharType="separate"/>
        </w:r>
        <w:r>
          <w:rPr>
            <w:noProof/>
          </w:rPr>
          <w:t>2</w:t>
        </w:r>
        <w:r>
          <w:rPr>
            <w:noProof/>
          </w:rPr>
          <w:fldChar w:fldCharType="end"/>
        </w:r>
      </w:p>
    </w:sdtContent>
  </w:sdt>
  <w:p w14:paraId="3DFAF948" w14:textId="77777777" w:rsidR="00A537A5" w:rsidRPr="00A537A5" w:rsidRDefault="00A537A5" w:rsidP="00A537A5">
    <w:pPr>
      <w:pStyle w:val="Footer"/>
      <w:jc w:val="center"/>
      <w:rPr>
        <w:sz w:val="18"/>
      </w:rPr>
    </w:pPr>
    <w:bookmarkStart w:id="0" w:name="_Hlk530575179"/>
    <w:bookmarkStart w:id="1" w:name="_Hlk530575180"/>
    <w:r w:rsidRPr="00A537A5">
      <w:rPr>
        <w:sz w:val="18"/>
      </w:rPr>
      <w:t>AdWheel Award Submission – State Road and Tollway Authority (Peach Pass)</w:t>
    </w:r>
  </w:p>
  <w:p w14:paraId="28DC3044" w14:textId="603A1938" w:rsidR="00602644" w:rsidRPr="00AC74F6" w:rsidRDefault="00A537A5" w:rsidP="00A537A5">
    <w:pPr>
      <w:pStyle w:val="Footer"/>
      <w:jc w:val="center"/>
      <w:rPr>
        <w:sz w:val="18"/>
      </w:rPr>
    </w:pPr>
    <w:r w:rsidRPr="00A537A5">
      <w:rPr>
        <w:sz w:val="18"/>
      </w:rPr>
      <w:t>Best Marketing and Communications to Increase Ridership or Sales: Comprehensive Campaign</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7A1E5" w14:textId="77777777" w:rsidR="00A46726" w:rsidRDefault="00A46726" w:rsidP="009A1D75">
      <w:pPr>
        <w:spacing w:after="0" w:line="240" w:lineRule="auto"/>
      </w:pPr>
      <w:r>
        <w:separator/>
      </w:r>
    </w:p>
  </w:footnote>
  <w:footnote w:type="continuationSeparator" w:id="0">
    <w:p w14:paraId="7D6CFC19" w14:textId="77777777" w:rsidR="00A46726" w:rsidRDefault="00A46726" w:rsidP="009A1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49EA9" w14:textId="725E7763" w:rsidR="009A1D75" w:rsidRDefault="009A1D75" w:rsidP="009E6410">
    <w:pPr>
      <w:pStyle w:val="Header"/>
    </w:pPr>
    <w:r>
      <w:rPr>
        <w:noProof/>
      </w:rPr>
      <w:drawing>
        <wp:inline distT="0" distB="0" distL="0" distR="0" wp14:anchorId="4CE8B60D" wp14:editId="63E242E4">
          <wp:extent cx="3270250" cy="669168"/>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ressLanes_NWC.jpg"/>
                  <pic:cNvPicPr/>
                </pic:nvPicPr>
                <pic:blipFill>
                  <a:blip r:embed="rId1">
                    <a:extLst>
                      <a:ext uri="{28A0092B-C50C-407E-A947-70E740481C1C}">
                        <a14:useLocalDpi xmlns:a14="http://schemas.microsoft.com/office/drawing/2010/main" val="0"/>
                      </a:ext>
                    </a:extLst>
                  </a:blip>
                  <a:stretch>
                    <a:fillRect/>
                  </a:stretch>
                </pic:blipFill>
                <pic:spPr>
                  <a:xfrm>
                    <a:off x="0" y="0"/>
                    <a:ext cx="3375832" cy="690773"/>
                  </a:xfrm>
                  <a:prstGeom prst="rect">
                    <a:avLst/>
                  </a:prstGeom>
                </pic:spPr>
              </pic:pic>
            </a:graphicData>
          </a:graphic>
        </wp:inline>
      </w:drawing>
    </w:r>
    <w:r>
      <w:rPr>
        <w:noProof/>
      </w:rPr>
      <w:drawing>
        <wp:inline distT="0" distB="0" distL="0" distR="0" wp14:anchorId="7AF04BF3" wp14:editId="4D03A9E5">
          <wp:extent cx="1043305" cy="625983"/>
          <wp:effectExtent l="0" t="0" r="0" b="0"/>
          <wp:docPr id="47" name="Picture 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ce Blue SRTA.png"/>
                  <pic:cNvPicPr/>
                </pic:nvPicPr>
                <pic:blipFill>
                  <a:blip r:embed="rId2">
                    <a:extLst>
                      <a:ext uri="{28A0092B-C50C-407E-A947-70E740481C1C}">
                        <a14:useLocalDpi xmlns:a14="http://schemas.microsoft.com/office/drawing/2010/main" val="0"/>
                      </a:ext>
                    </a:extLst>
                  </a:blip>
                  <a:stretch>
                    <a:fillRect/>
                  </a:stretch>
                </pic:blipFill>
                <pic:spPr>
                  <a:xfrm>
                    <a:off x="0" y="0"/>
                    <a:ext cx="1062597" cy="637558"/>
                  </a:xfrm>
                  <a:prstGeom prst="rect">
                    <a:avLst/>
                  </a:prstGeom>
                </pic:spPr>
              </pic:pic>
            </a:graphicData>
          </a:graphic>
        </wp:inline>
      </w:drawing>
    </w:r>
    <w:r w:rsidR="00AC74F6">
      <w:rPr>
        <w:noProof/>
      </w:rPr>
      <w:t xml:space="preserve">   </w:t>
    </w:r>
    <w:r w:rsidR="00AC74F6">
      <w:rPr>
        <w:noProof/>
      </w:rPr>
      <w:drawing>
        <wp:inline distT="0" distB="0" distL="0" distR="0" wp14:anchorId="1E804318" wp14:editId="4CE94CE6">
          <wp:extent cx="685800" cy="614953"/>
          <wp:effectExtent l="0" t="0" r="0" b="0"/>
          <wp:docPr id="48" name="Picture 4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ach Pass no background.png"/>
                  <pic:cNvPicPr/>
                </pic:nvPicPr>
                <pic:blipFill>
                  <a:blip r:embed="rId3">
                    <a:extLst>
                      <a:ext uri="{28A0092B-C50C-407E-A947-70E740481C1C}">
                        <a14:useLocalDpi xmlns:a14="http://schemas.microsoft.com/office/drawing/2010/main" val="0"/>
                      </a:ext>
                    </a:extLst>
                  </a:blip>
                  <a:stretch>
                    <a:fillRect/>
                  </a:stretch>
                </pic:blipFill>
                <pic:spPr>
                  <a:xfrm>
                    <a:off x="0" y="0"/>
                    <a:ext cx="717533" cy="6434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96E2D"/>
    <w:multiLevelType w:val="hybridMultilevel"/>
    <w:tmpl w:val="0EDE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30501"/>
    <w:multiLevelType w:val="hybridMultilevel"/>
    <w:tmpl w:val="53B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573D8"/>
    <w:multiLevelType w:val="hybridMultilevel"/>
    <w:tmpl w:val="D282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7D3C71"/>
    <w:multiLevelType w:val="hybridMultilevel"/>
    <w:tmpl w:val="1B9E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233D9A"/>
    <w:multiLevelType w:val="hybridMultilevel"/>
    <w:tmpl w:val="E6AC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yMDYzNTQ0NTUwNTdS0lEKTi0uzszPAykwqgUAmhXUJSwAAAA="/>
  </w:docVars>
  <w:rsids>
    <w:rsidRoot w:val="00E51CAC"/>
    <w:rsid w:val="00065F39"/>
    <w:rsid w:val="00085C5E"/>
    <w:rsid w:val="000C7B40"/>
    <w:rsid w:val="0010195D"/>
    <w:rsid w:val="001A5220"/>
    <w:rsid w:val="00211CD9"/>
    <w:rsid w:val="00225369"/>
    <w:rsid w:val="00302248"/>
    <w:rsid w:val="0031786A"/>
    <w:rsid w:val="003267B7"/>
    <w:rsid w:val="00395A1B"/>
    <w:rsid w:val="003D3959"/>
    <w:rsid w:val="00454EF1"/>
    <w:rsid w:val="004745C1"/>
    <w:rsid w:val="00602644"/>
    <w:rsid w:val="006300E6"/>
    <w:rsid w:val="00666954"/>
    <w:rsid w:val="006675F9"/>
    <w:rsid w:val="00667E5A"/>
    <w:rsid w:val="006E0DEA"/>
    <w:rsid w:val="007D0DE2"/>
    <w:rsid w:val="00890C3D"/>
    <w:rsid w:val="00977A8E"/>
    <w:rsid w:val="009A1D75"/>
    <w:rsid w:val="009E6410"/>
    <w:rsid w:val="00A07A2B"/>
    <w:rsid w:val="00A46726"/>
    <w:rsid w:val="00A537A5"/>
    <w:rsid w:val="00A57796"/>
    <w:rsid w:val="00AC74F6"/>
    <w:rsid w:val="00AF5CA4"/>
    <w:rsid w:val="00B533CF"/>
    <w:rsid w:val="00C16C72"/>
    <w:rsid w:val="00CF005D"/>
    <w:rsid w:val="00DF0B1A"/>
    <w:rsid w:val="00E51CAC"/>
    <w:rsid w:val="00EF768C"/>
    <w:rsid w:val="00FD29FB"/>
    <w:rsid w:val="00FD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F97CB"/>
  <w15:chartTrackingRefBased/>
  <w15:docId w15:val="{68C98F69-BBB1-46AA-8F2B-86FF25C7D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40E"/>
    <w:pPr>
      <w:ind w:left="720"/>
      <w:contextualSpacing/>
    </w:pPr>
  </w:style>
  <w:style w:type="paragraph" w:styleId="Header">
    <w:name w:val="header"/>
    <w:basedOn w:val="Normal"/>
    <w:link w:val="HeaderChar"/>
    <w:uiPriority w:val="99"/>
    <w:unhideWhenUsed/>
    <w:rsid w:val="009A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D75"/>
  </w:style>
  <w:style w:type="paragraph" w:styleId="Footer">
    <w:name w:val="footer"/>
    <w:basedOn w:val="Normal"/>
    <w:link w:val="FooterChar"/>
    <w:uiPriority w:val="99"/>
    <w:unhideWhenUsed/>
    <w:rsid w:val="009A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D75"/>
  </w:style>
  <w:style w:type="character" w:styleId="Hyperlink">
    <w:name w:val="Hyperlink"/>
    <w:basedOn w:val="DefaultParagraphFont"/>
    <w:uiPriority w:val="99"/>
    <w:unhideWhenUsed/>
    <w:rsid w:val="000C7B40"/>
    <w:rPr>
      <w:color w:val="0563C1" w:themeColor="hyperlink"/>
      <w:u w:val="single"/>
    </w:rPr>
  </w:style>
  <w:style w:type="character" w:styleId="UnresolvedMention">
    <w:name w:val="Unresolved Mention"/>
    <w:basedOn w:val="DefaultParagraphFont"/>
    <w:uiPriority w:val="99"/>
    <w:semiHidden/>
    <w:unhideWhenUsed/>
    <w:rsid w:val="000C7B40"/>
    <w:rPr>
      <w:color w:val="605E5C"/>
      <w:shd w:val="clear" w:color="auto" w:fill="E1DFDD"/>
    </w:rPr>
  </w:style>
  <w:style w:type="paragraph" w:styleId="BalloonText">
    <w:name w:val="Balloon Text"/>
    <w:basedOn w:val="Normal"/>
    <w:link w:val="BalloonTextChar"/>
    <w:uiPriority w:val="99"/>
    <w:semiHidden/>
    <w:unhideWhenUsed/>
    <w:rsid w:val="00454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E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rta.ga.gov/peach-pass-opens-new-retail-center-in-kennesaw/" TargetMode="External"/><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www.ajc.com/news/local-govt--politics/new-metro-atlanta-toll-lanes-hit-with-many-commuters/cXgmGHSnQkZHnOhLOBfwI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mdjonline.com/news/morning-rush-hour-a-success-for-new-i--toll/article_1c3ef7b0-b544-11e8-806f-ef2a9192acc0.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0DFCC-EA80-4B04-9BB3-EA3417EC8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966</Words>
  <Characters>5860</Characters>
  <Application>Microsoft Office Word</Application>
  <DocSecurity>0</DocSecurity>
  <Lines>172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Jacks</dc:creator>
  <cp:keywords/>
  <dc:description/>
  <cp:lastModifiedBy>Robert Jacks</cp:lastModifiedBy>
  <cp:revision>2</cp:revision>
  <cp:lastPrinted>2018-11-21T19:56:00Z</cp:lastPrinted>
  <dcterms:created xsi:type="dcterms:W3CDTF">2018-11-21T20:15:00Z</dcterms:created>
  <dcterms:modified xsi:type="dcterms:W3CDTF">2018-11-21T20:15:00Z</dcterms:modified>
</cp:coreProperties>
</file>